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93" w:rsidRPr="00E145F7" w:rsidRDefault="00437D93" w:rsidP="00E145F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  <w:r w:rsidRPr="00E145F7">
        <w:rPr>
          <w:rFonts w:ascii="Times New Roman" w:hAnsi="Times New Roman" w:cs="Times New Roman"/>
          <w:b/>
          <w:sz w:val="24"/>
          <w:szCs w:val="24"/>
        </w:rPr>
        <w:tab/>
      </w:r>
    </w:p>
    <w:p w:rsidR="00437D93" w:rsidRPr="003F3C24" w:rsidRDefault="00850760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Uchwała N</w:t>
      </w:r>
      <w:r w:rsidR="00437D93" w:rsidRPr="003F3C24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3F3C24">
        <w:rPr>
          <w:rFonts w:ascii="Times New Roman" w:hAnsi="Times New Roman" w:cs="Times New Roman"/>
          <w:b/>
          <w:sz w:val="28"/>
          <w:szCs w:val="28"/>
        </w:rPr>
        <w:t>XVII/</w:t>
      </w:r>
      <w:r w:rsidR="004A15DA" w:rsidRPr="003F3C24">
        <w:rPr>
          <w:rFonts w:ascii="Times New Roman" w:hAnsi="Times New Roman" w:cs="Times New Roman"/>
          <w:b/>
          <w:sz w:val="28"/>
          <w:szCs w:val="28"/>
        </w:rPr>
        <w:t>204/12</w:t>
      </w: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Rady Gminy Bobrowniki</w:t>
      </w: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z dnia 23 lutego 2012 r.</w:t>
      </w:r>
    </w:p>
    <w:p w:rsidR="004A15DA" w:rsidRPr="003F3C24" w:rsidRDefault="004A15DA" w:rsidP="003F3C2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37D93" w:rsidRPr="003F3C24" w:rsidRDefault="00437D93" w:rsidP="004A15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w sprawie</w:t>
      </w:r>
      <w:r w:rsidRPr="003F3C24">
        <w:rPr>
          <w:rFonts w:ascii="Times New Roman" w:hAnsi="Times New Roman" w:cs="Times New Roman"/>
          <w:sz w:val="28"/>
          <w:szCs w:val="28"/>
        </w:rPr>
        <w:t xml:space="preserve"> </w:t>
      </w:r>
      <w:r w:rsidRPr="003F3C24">
        <w:rPr>
          <w:rFonts w:ascii="Times New Roman" w:hAnsi="Times New Roman" w:cs="Times New Roman"/>
          <w:b/>
          <w:sz w:val="28"/>
          <w:szCs w:val="28"/>
        </w:rPr>
        <w:t xml:space="preserve">wyrażenia zgody na zamianę nieruchomości pomiędzy </w:t>
      </w:r>
      <w:r w:rsidR="003F3C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F3C24">
        <w:rPr>
          <w:rFonts w:ascii="Times New Roman" w:hAnsi="Times New Roman" w:cs="Times New Roman"/>
          <w:b/>
          <w:sz w:val="28"/>
          <w:szCs w:val="28"/>
        </w:rPr>
        <w:t>Gminą Bobrowniki a osobami f</w:t>
      </w:r>
      <w:r w:rsidR="004A15DA" w:rsidRPr="003F3C24">
        <w:rPr>
          <w:rFonts w:ascii="Times New Roman" w:hAnsi="Times New Roman" w:cs="Times New Roman"/>
          <w:b/>
          <w:sz w:val="28"/>
          <w:szCs w:val="28"/>
        </w:rPr>
        <w:t>izycznymi</w:t>
      </w:r>
    </w:p>
    <w:p w:rsidR="00437D93" w:rsidRPr="003F3C24" w:rsidRDefault="00437D93" w:rsidP="00437D9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A15DA" w:rsidRPr="003F3C24" w:rsidRDefault="004A15DA" w:rsidP="00437D9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37D93" w:rsidRPr="003F3C24" w:rsidRDefault="00437D93" w:rsidP="004A15D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 xml:space="preserve">Na podstawie art. 18 ust. 2 </w:t>
      </w:r>
      <w:proofErr w:type="spellStart"/>
      <w:r w:rsidRPr="003F3C24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3F3C24">
        <w:rPr>
          <w:rFonts w:ascii="Times New Roman" w:hAnsi="Times New Roman" w:cs="Times New Roman"/>
          <w:sz w:val="28"/>
          <w:szCs w:val="28"/>
        </w:rPr>
        <w:t xml:space="preserve"> 9 lit. a) ustawy z dnia 8 marca 1990 r. </w:t>
      </w:r>
      <w:r w:rsidR="003F3C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3C24">
        <w:rPr>
          <w:rFonts w:ascii="Times New Roman" w:hAnsi="Times New Roman" w:cs="Times New Roman"/>
          <w:sz w:val="28"/>
          <w:szCs w:val="28"/>
        </w:rPr>
        <w:t xml:space="preserve">o samorządzie gminnym (t. j. Dz. U. z 2001 r. Nr 142, poz. 1591 z </w:t>
      </w:r>
      <w:proofErr w:type="spellStart"/>
      <w:r w:rsidRPr="003F3C2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3F3C24">
        <w:rPr>
          <w:rFonts w:ascii="Times New Roman" w:hAnsi="Times New Roman" w:cs="Times New Roman"/>
          <w:sz w:val="28"/>
          <w:szCs w:val="28"/>
        </w:rPr>
        <w:t xml:space="preserve">. zm.) oraz art. 15 ust. 1 i art. 37 ust. 2 </w:t>
      </w:r>
      <w:proofErr w:type="spellStart"/>
      <w:r w:rsidRPr="003F3C24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3F3C24">
        <w:rPr>
          <w:rFonts w:ascii="Times New Roman" w:hAnsi="Times New Roman" w:cs="Times New Roman"/>
          <w:sz w:val="28"/>
          <w:szCs w:val="28"/>
        </w:rPr>
        <w:t xml:space="preserve"> 4</w:t>
      </w:r>
      <w:r w:rsidRPr="003F3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3C24">
        <w:rPr>
          <w:rFonts w:ascii="Times New Roman" w:hAnsi="Times New Roman" w:cs="Times New Roman"/>
          <w:sz w:val="28"/>
          <w:szCs w:val="28"/>
        </w:rPr>
        <w:t xml:space="preserve">ustawy z dnia 21 sierpnia  1997 r. </w:t>
      </w:r>
      <w:r w:rsidR="003F3C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3C24">
        <w:rPr>
          <w:rFonts w:ascii="Times New Roman" w:hAnsi="Times New Roman" w:cs="Times New Roman"/>
          <w:sz w:val="28"/>
          <w:szCs w:val="28"/>
        </w:rPr>
        <w:t>o gospodarce nieruchomościami (</w:t>
      </w:r>
      <w:proofErr w:type="spellStart"/>
      <w:r w:rsidRPr="003F3C24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3F3C24">
        <w:rPr>
          <w:rFonts w:ascii="Times New Roman" w:hAnsi="Times New Roman" w:cs="Times New Roman"/>
          <w:sz w:val="28"/>
          <w:szCs w:val="28"/>
        </w:rPr>
        <w:t xml:space="preserve">. Dz. U. z 2010 r. Nr 102, poz. 651 z </w:t>
      </w:r>
      <w:proofErr w:type="spellStart"/>
      <w:r w:rsidRPr="003F3C2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3F3C24">
        <w:rPr>
          <w:rFonts w:ascii="Times New Roman" w:hAnsi="Times New Roman" w:cs="Times New Roman"/>
          <w:sz w:val="28"/>
          <w:szCs w:val="28"/>
        </w:rPr>
        <w:t>. zm.)</w:t>
      </w:r>
    </w:p>
    <w:p w:rsidR="00437D93" w:rsidRPr="003F3C24" w:rsidRDefault="00437D93" w:rsidP="00437D9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 xml:space="preserve">Rada Gminy Bobrowniki </w:t>
      </w: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uchwala:</w:t>
      </w: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§ 1</w:t>
      </w:r>
    </w:p>
    <w:p w:rsidR="00437D93" w:rsidRPr="003F3C24" w:rsidRDefault="00437D93" w:rsidP="00437D9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 xml:space="preserve">Wyrazić zgodę na zamianę nieruchomości pomiędzy Gminą Bobrowniki </w:t>
      </w:r>
      <w:r w:rsidR="003F3C24">
        <w:rPr>
          <w:rFonts w:ascii="Times New Roman" w:hAnsi="Times New Roman" w:cs="Times New Roman"/>
          <w:sz w:val="28"/>
          <w:szCs w:val="28"/>
        </w:rPr>
        <w:t xml:space="preserve">   </w:t>
      </w:r>
      <w:r w:rsidRPr="003F3C24">
        <w:rPr>
          <w:rFonts w:ascii="Times New Roman" w:hAnsi="Times New Roman" w:cs="Times New Roman"/>
          <w:sz w:val="28"/>
          <w:szCs w:val="28"/>
        </w:rPr>
        <w:t>a osobami fizycznymi.</w:t>
      </w:r>
    </w:p>
    <w:p w:rsidR="00437D93" w:rsidRPr="003F3C24" w:rsidRDefault="00437D93" w:rsidP="00437D9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>Przedmiotem zamiany będą:</w:t>
      </w:r>
    </w:p>
    <w:p w:rsidR="00437D93" w:rsidRPr="003F3C24" w:rsidRDefault="00437D93" w:rsidP="00437D9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 xml:space="preserve"> </w:t>
      </w:r>
      <w:r w:rsidR="00E145F7" w:rsidRPr="003F3C24">
        <w:rPr>
          <w:rFonts w:ascii="Times New Roman" w:hAnsi="Times New Roman" w:cs="Times New Roman"/>
          <w:sz w:val="28"/>
          <w:szCs w:val="28"/>
        </w:rPr>
        <w:t>s</w:t>
      </w:r>
      <w:r w:rsidRPr="003F3C24">
        <w:rPr>
          <w:rFonts w:ascii="Times New Roman" w:hAnsi="Times New Roman" w:cs="Times New Roman"/>
          <w:sz w:val="28"/>
          <w:szCs w:val="28"/>
        </w:rPr>
        <w:t>tanowiąca własność Gminy Bobrowniki nieruc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homość, na którą składa się działka </w:t>
      </w:r>
      <w:r w:rsidR="001155BE" w:rsidRPr="003F3C24">
        <w:rPr>
          <w:rFonts w:ascii="Times New Roman" w:hAnsi="Times New Roman" w:cs="Times New Roman"/>
          <w:sz w:val="28"/>
          <w:szCs w:val="28"/>
        </w:rPr>
        <w:t>gruntu</w:t>
      </w:r>
      <w:r w:rsidRPr="003F3C24">
        <w:rPr>
          <w:rFonts w:ascii="Times New Roman" w:hAnsi="Times New Roman" w:cs="Times New Roman"/>
          <w:sz w:val="28"/>
          <w:szCs w:val="28"/>
        </w:rPr>
        <w:t xml:space="preserve"> ozn</w:t>
      </w:r>
      <w:r w:rsidR="00306543" w:rsidRPr="003F3C24">
        <w:rPr>
          <w:rFonts w:ascii="Times New Roman" w:hAnsi="Times New Roman" w:cs="Times New Roman"/>
          <w:sz w:val="28"/>
          <w:szCs w:val="28"/>
        </w:rPr>
        <w:t>aczona numerem 2149/11</w:t>
      </w:r>
      <w:r w:rsidR="00E145F7" w:rsidRPr="003F3C24">
        <w:rPr>
          <w:rFonts w:ascii="Times New Roman" w:hAnsi="Times New Roman" w:cs="Times New Roman"/>
          <w:sz w:val="28"/>
          <w:szCs w:val="28"/>
        </w:rPr>
        <w:t>,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 o powierzchni 0,0810 ha, karta mapy 11, położona </w:t>
      </w:r>
      <w:r w:rsidRPr="003F3C24">
        <w:rPr>
          <w:rFonts w:ascii="Times New Roman" w:hAnsi="Times New Roman" w:cs="Times New Roman"/>
          <w:sz w:val="28"/>
          <w:szCs w:val="28"/>
        </w:rPr>
        <w:t xml:space="preserve">w obrębie Rogoźnik, dla której Sąd Rejonowy w Będzinie prowadzi księgę wieczystą </w:t>
      </w:r>
      <w:r w:rsidR="003F3C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45F7" w:rsidRPr="003F3C24">
        <w:rPr>
          <w:rFonts w:ascii="Times New Roman" w:hAnsi="Times New Roman" w:cs="Times New Roman"/>
          <w:sz w:val="28"/>
          <w:szCs w:val="28"/>
        </w:rPr>
        <w:t>nr KA1B/00028433/5;</w:t>
      </w:r>
      <w:r w:rsidRPr="003F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93" w:rsidRPr="003F3C24" w:rsidRDefault="00437D93" w:rsidP="004A15D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 xml:space="preserve"> stanowiąca własność osób fizycznych</w:t>
      </w:r>
      <w:r w:rsidR="00E145F7" w:rsidRPr="003F3C24">
        <w:rPr>
          <w:rFonts w:ascii="Times New Roman" w:hAnsi="Times New Roman" w:cs="Times New Roman"/>
          <w:sz w:val="28"/>
          <w:szCs w:val="28"/>
        </w:rPr>
        <w:t>,</w:t>
      </w:r>
      <w:r w:rsidRPr="003F3C24">
        <w:rPr>
          <w:rFonts w:ascii="Times New Roman" w:hAnsi="Times New Roman" w:cs="Times New Roman"/>
          <w:sz w:val="28"/>
          <w:szCs w:val="28"/>
        </w:rPr>
        <w:t xml:space="preserve"> </w:t>
      </w:r>
      <w:r w:rsidR="00306543" w:rsidRPr="003F3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na którą składa się działka </w:t>
      </w:r>
      <w:r w:rsidR="00751A8A" w:rsidRPr="003F3C24">
        <w:rPr>
          <w:rFonts w:ascii="Times New Roman" w:hAnsi="Times New Roman" w:cs="Times New Roman"/>
          <w:sz w:val="28"/>
          <w:szCs w:val="28"/>
        </w:rPr>
        <w:t>gruntu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 oznaczona nume</w:t>
      </w:r>
      <w:r w:rsidR="009B1ACD" w:rsidRPr="003F3C24">
        <w:rPr>
          <w:rFonts w:ascii="Times New Roman" w:hAnsi="Times New Roman" w:cs="Times New Roman"/>
          <w:sz w:val="28"/>
          <w:szCs w:val="28"/>
        </w:rPr>
        <w:t>r</w:t>
      </w:r>
      <w:r w:rsidR="004A15DA" w:rsidRPr="003F3C24">
        <w:rPr>
          <w:rFonts w:ascii="Times New Roman" w:hAnsi="Times New Roman" w:cs="Times New Roman"/>
          <w:sz w:val="28"/>
          <w:szCs w:val="28"/>
        </w:rPr>
        <w:t>em</w:t>
      </w:r>
      <w:r w:rsidR="009B1ACD" w:rsidRPr="003F3C24">
        <w:rPr>
          <w:rFonts w:ascii="Times New Roman" w:hAnsi="Times New Roman" w:cs="Times New Roman"/>
          <w:sz w:val="28"/>
          <w:szCs w:val="28"/>
        </w:rPr>
        <w:t xml:space="preserve"> 1732/2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 o powierzchni 0,0528 ha, karta mapy 11, położona</w:t>
      </w:r>
      <w:r w:rsidRPr="003F3C24">
        <w:rPr>
          <w:rFonts w:ascii="Times New Roman" w:hAnsi="Times New Roman" w:cs="Times New Roman"/>
          <w:sz w:val="28"/>
          <w:szCs w:val="28"/>
        </w:rPr>
        <w:t xml:space="preserve"> </w:t>
      </w:r>
      <w:r w:rsidR="003F3C24">
        <w:rPr>
          <w:rFonts w:ascii="Times New Roman" w:hAnsi="Times New Roman" w:cs="Times New Roman"/>
          <w:sz w:val="28"/>
          <w:szCs w:val="28"/>
        </w:rPr>
        <w:t xml:space="preserve"> </w:t>
      </w:r>
      <w:r w:rsidRPr="003F3C24">
        <w:rPr>
          <w:rFonts w:ascii="Times New Roman" w:hAnsi="Times New Roman" w:cs="Times New Roman"/>
          <w:sz w:val="28"/>
          <w:szCs w:val="28"/>
        </w:rPr>
        <w:t>w obrębie Rogoźnik,</w:t>
      </w:r>
      <w:r w:rsidR="00306543" w:rsidRPr="003F3C24">
        <w:rPr>
          <w:rFonts w:ascii="Times New Roman" w:hAnsi="Times New Roman" w:cs="Times New Roman"/>
          <w:sz w:val="28"/>
          <w:szCs w:val="28"/>
        </w:rPr>
        <w:t xml:space="preserve"> dla której Sąd Rejonowy </w:t>
      </w:r>
      <w:r w:rsidR="003F3C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6543" w:rsidRPr="003F3C24">
        <w:rPr>
          <w:rFonts w:ascii="Times New Roman" w:hAnsi="Times New Roman" w:cs="Times New Roman"/>
          <w:sz w:val="28"/>
          <w:szCs w:val="28"/>
        </w:rPr>
        <w:t>w Będzinie prowadzi księgę wieczystą nr 9970.</w:t>
      </w:r>
      <w:r w:rsidRPr="003F3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7D93" w:rsidRPr="003F3C24" w:rsidRDefault="00306543" w:rsidP="00437D9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>Z uwagi na równą</w:t>
      </w:r>
      <w:r w:rsidR="009B1ACD" w:rsidRPr="003F3C24">
        <w:rPr>
          <w:rFonts w:ascii="Times New Roman" w:hAnsi="Times New Roman" w:cs="Times New Roman"/>
          <w:sz w:val="28"/>
          <w:szCs w:val="28"/>
        </w:rPr>
        <w:t xml:space="preserve"> wartość </w:t>
      </w:r>
      <w:r w:rsidR="00437D93" w:rsidRPr="003F3C24">
        <w:rPr>
          <w:rFonts w:ascii="Times New Roman" w:hAnsi="Times New Roman" w:cs="Times New Roman"/>
          <w:sz w:val="28"/>
          <w:szCs w:val="28"/>
        </w:rPr>
        <w:t>zamienianych nie</w:t>
      </w:r>
      <w:r w:rsidR="009B1ACD" w:rsidRPr="003F3C24">
        <w:rPr>
          <w:rFonts w:ascii="Times New Roman" w:hAnsi="Times New Roman" w:cs="Times New Roman"/>
          <w:sz w:val="28"/>
          <w:szCs w:val="28"/>
        </w:rPr>
        <w:t>ruchomości zamiana następuje bez dopłaty.</w:t>
      </w:r>
    </w:p>
    <w:p w:rsidR="00437D93" w:rsidRPr="003F3C24" w:rsidRDefault="00437D93" w:rsidP="00437D9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>Koszty zamiany ponosi Gmina Bobrowniki.</w:t>
      </w:r>
    </w:p>
    <w:p w:rsidR="00437D93" w:rsidRPr="003F3C24" w:rsidRDefault="00437D93" w:rsidP="00437D9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§ 2</w:t>
      </w:r>
    </w:p>
    <w:p w:rsidR="00437D93" w:rsidRPr="003F3C24" w:rsidRDefault="00437D93" w:rsidP="00437D9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>Wykonanie uchwały powierza się Wójtowi Gminy.</w:t>
      </w:r>
    </w:p>
    <w:p w:rsidR="00437D93" w:rsidRPr="003F3C24" w:rsidRDefault="00437D93" w:rsidP="00437D9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37D93" w:rsidRPr="003F3C24" w:rsidRDefault="00437D93" w:rsidP="00437D9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4">
        <w:rPr>
          <w:rFonts w:ascii="Times New Roman" w:hAnsi="Times New Roman" w:cs="Times New Roman"/>
          <w:b/>
          <w:sz w:val="28"/>
          <w:szCs w:val="28"/>
        </w:rPr>
        <w:t>§ 3</w:t>
      </w:r>
    </w:p>
    <w:p w:rsidR="00437D93" w:rsidRPr="003F3C24" w:rsidRDefault="00437D93" w:rsidP="00437D9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:rsidR="00437D93" w:rsidRDefault="00437D93" w:rsidP="00437D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3C24" w:rsidRPr="00E145F7" w:rsidRDefault="003F3C24" w:rsidP="00437D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7D93" w:rsidRPr="003F3C24" w:rsidRDefault="003F3C24" w:rsidP="00437D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 xml:space="preserve">Przewodniczący Rady </w:t>
      </w:r>
    </w:p>
    <w:p w:rsidR="003F3C24" w:rsidRPr="003F3C24" w:rsidRDefault="003F3C24" w:rsidP="00437D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</w:r>
      <w:r w:rsidRPr="003F3C24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437D93" w:rsidRPr="00E145F7" w:rsidRDefault="00437D93" w:rsidP="00437D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3345" w:rsidRPr="00E145F7" w:rsidRDefault="003F3C24">
      <w:pPr>
        <w:rPr>
          <w:rFonts w:ascii="Times New Roman" w:hAnsi="Times New Roman" w:cs="Times New Roman"/>
          <w:sz w:val="24"/>
          <w:szCs w:val="24"/>
        </w:rPr>
      </w:pPr>
    </w:p>
    <w:sectPr w:rsidR="003C3345" w:rsidRPr="00E145F7" w:rsidSect="0043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F07"/>
    <w:multiLevelType w:val="hybridMultilevel"/>
    <w:tmpl w:val="FB38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D53B3"/>
    <w:multiLevelType w:val="hybridMultilevel"/>
    <w:tmpl w:val="5644C4AC"/>
    <w:lvl w:ilvl="0" w:tplc="55D89D9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7D93"/>
    <w:rsid w:val="001155BE"/>
    <w:rsid w:val="001D4B24"/>
    <w:rsid w:val="00306543"/>
    <w:rsid w:val="003C290F"/>
    <w:rsid w:val="003F3C24"/>
    <w:rsid w:val="00437D93"/>
    <w:rsid w:val="004A15DA"/>
    <w:rsid w:val="00751A8A"/>
    <w:rsid w:val="00850760"/>
    <w:rsid w:val="0088754C"/>
    <w:rsid w:val="008B13CF"/>
    <w:rsid w:val="009B1ACD"/>
    <w:rsid w:val="00BD25CB"/>
    <w:rsid w:val="00D30DF8"/>
    <w:rsid w:val="00E145F7"/>
    <w:rsid w:val="00E72558"/>
    <w:rsid w:val="00F86D67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7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2012-02-20T13:16:00Z</cp:lastPrinted>
  <dcterms:created xsi:type="dcterms:W3CDTF">2012-02-23T10:55:00Z</dcterms:created>
  <dcterms:modified xsi:type="dcterms:W3CDTF">2012-02-29T08:40:00Z</dcterms:modified>
</cp:coreProperties>
</file>